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3EED2" w14:textId="77777777" w:rsidR="00B4724D" w:rsidRPr="00CA2D2F" w:rsidRDefault="00B4724D">
      <w:pPr>
        <w:pStyle w:val="2"/>
      </w:pPr>
    </w:p>
    <w:p w14:paraId="4A0DBDB6" w14:textId="77777777" w:rsidR="00B4724D" w:rsidRPr="00CA2D2F" w:rsidRDefault="00B4724D">
      <w:pPr>
        <w:pStyle w:val="aa"/>
      </w:pPr>
      <w:r w:rsidRPr="00CA2D2F">
        <w:rPr>
          <w:rFonts w:hint="eastAsia"/>
        </w:rPr>
        <w:t>資料送審</w:t>
      </w:r>
    </w:p>
    <w:p w14:paraId="0C33DDA4" w14:textId="77777777" w:rsidR="00B4724D" w:rsidRPr="00CA2D2F" w:rsidRDefault="00B4724D">
      <w:pPr>
        <w:pStyle w:val="aa"/>
      </w:pPr>
    </w:p>
    <w:p w14:paraId="3CCA8CFB" w14:textId="77777777" w:rsidR="00B4724D" w:rsidRPr="00CA2D2F" w:rsidRDefault="00B4724D">
      <w:pPr>
        <w:pStyle w:val="3"/>
      </w:pPr>
      <w:r w:rsidRPr="00CA2D2F">
        <w:rPr>
          <w:rFonts w:hint="eastAsia"/>
        </w:rPr>
        <w:t>通則</w:t>
      </w:r>
    </w:p>
    <w:p w14:paraId="418F600F" w14:textId="77777777" w:rsidR="00B4724D" w:rsidRPr="00CA2D2F" w:rsidRDefault="00B4724D">
      <w:pPr>
        <w:pStyle w:val="4"/>
      </w:pPr>
      <w:r w:rsidRPr="00CA2D2F">
        <w:rPr>
          <w:rFonts w:hint="eastAsia"/>
        </w:rPr>
        <w:t>本章概要</w:t>
      </w:r>
    </w:p>
    <w:p w14:paraId="3465085A" w14:textId="77777777" w:rsidR="00B4724D" w:rsidRDefault="00B4724D">
      <w:pPr>
        <w:pStyle w:val="5"/>
      </w:pPr>
      <w:r w:rsidRPr="00CA2D2F">
        <w:rPr>
          <w:rFonts w:hint="eastAsia"/>
        </w:rPr>
        <w:t>說明執行本契約工作有關資料送審之規定。</w:t>
      </w:r>
    </w:p>
    <w:p w14:paraId="22FE2390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工作範圍</w:t>
      </w:r>
    </w:p>
    <w:p w14:paraId="0AA70E01" w14:textId="77777777" w:rsidR="00B4724D" w:rsidRPr="00CA2D2F" w:rsidRDefault="00B4724D">
      <w:pPr>
        <w:pStyle w:val="5"/>
      </w:pPr>
      <w:r w:rsidRPr="00CA2D2F">
        <w:rPr>
          <w:rFonts w:hint="eastAsia"/>
        </w:rPr>
        <w:t>資料送審包括投標時，主辦機關允許得標後，由乙方補足之設備資料、操作及使用說明、製造廠說明及安裝須知等</w:t>
      </w:r>
      <w:r w:rsidRPr="00CA2D2F">
        <w:t>(</w:t>
      </w:r>
      <w:r w:rsidRPr="00CA2D2F">
        <w:rPr>
          <w:rFonts w:hint="eastAsia"/>
        </w:rPr>
        <w:t>不限於</w:t>
      </w:r>
      <w:r w:rsidRPr="00CA2D2F">
        <w:t>)</w:t>
      </w:r>
      <w:r w:rsidRPr="00CA2D2F">
        <w:rPr>
          <w:rFonts w:hint="eastAsia"/>
        </w:rPr>
        <w:t>下列項目：</w:t>
      </w:r>
    </w:p>
    <w:p w14:paraId="45D0E2CD" w14:textId="77777777" w:rsidR="00B4724D" w:rsidRPr="00CA2D2F" w:rsidRDefault="00B4724D">
      <w:pPr>
        <w:pStyle w:val="6"/>
      </w:pPr>
      <w:r w:rsidRPr="00CA2D2F">
        <w:rPr>
          <w:rFonts w:hint="eastAsia"/>
        </w:rPr>
        <w:t>品質管理計畫</w:t>
      </w:r>
      <w:r w:rsidRPr="00CA2D2F">
        <w:t>:</w:t>
      </w:r>
      <w:r w:rsidRPr="00CA2D2F">
        <w:rPr>
          <w:rFonts w:hint="eastAsia"/>
        </w:rPr>
        <w:t>包括證明書、報告書及檢驗報告。</w:t>
      </w:r>
    </w:p>
    <w:p w14:paraId="7999B347" w14:textId="77777777" w:rsidR="00B4724D" w:rsidRPr="00CA2D2F" w:rsidRDefault="00B4724D">
      <w:pPr>
        <w:pStyle w:val="6"/>
      </w:pPr>
      <w:r w:rsidRPr="00CA2D2F">
        <w:rPr>
          <w:rFonts w:hint="eastAsia"/>
        </w:rPr>
        <w:t>施工計畫。</w:t>
      </w:r>
    </w:p>
    <w:p w14:paraId="187F9EB6" w14:textId="77777777" w:rsidR="00B4724D" w:rsidRPr="00CA2D2F" w:rsidRDefault="00B4724D">
      <w:pPr>
        <w:pStyle w:val="6"/>
      </w:pPr>
      <w:r w:rsidRPr="00CA2D2F">
        <w:rPr>
          <w:rFonts w:hint="eastAsia"/>
        </w:rPr>
        <w:t>施工製造圖</w:t>
      </w:r>
      <w:r w:rsidRPr="00CA2D2F">
        <w:rPr>
          <w:rFonts w:hint="eastAsia"/>
        </w:rPr>
        <w:t>(</w:t>
      </w:r>
      <w:r w:rsidRPr="00CA2D2F">
        <w:t>Shop Drawings</w:t>
      </w:r>
      <w:r w:rsidRPr="00CA2D2F">
        <w:rPr>
          <w:rFonts w:hint="eastAsia"/>
        </w:rPr>
        <w:t>)</w:t>
      </w:r>
      <w:r w:rsidR="00CE505E" w:rsidRPr="00CA2D2F">
        <w:rPr>
          <w:rFonts w:hint="eastAsia"/>
        </w:rPr>
        <w:t>(</w:t>
      </w:r>
      <w:r w:rsidR="00CE505E" w:rsidRPr="00CA2D2F">
        <w:rPr>
          <w:rFonts w:hint="eastAsia"/>
        </w:rPr>
        <w:t>依需要提送</w:t>
      </w:r>
      <w:r w:rsidR="00CE505E" w:rsidRPr="00CA2D2F">
        <w:rPr>
          <w:rFonts w:hint="eastAsia"/>
        </w:rPr>
        <w:t>)</w:t>
      </w:r>
      <w:r w:rsidRPr="00CA2D2F">
        <w:rPr>
          <w:rFonts w:hint="eastAsia"/>
        </w:rPr>
        <w:t>。</w:t>
      </w:r>
    </w:p>
    <w:p w14:paraId="72F85F97" w14:textId="77777777" w:rsidR="00B4724D" w:rsidRPr="00CA2D2F" w:rsidRDefault="00B4724D">
      <w:pPr>
        <w:pStyle w:val="6"/>
      </w:pPr>
      <w:r w:rsidRPr="00CA2D2F">
        <w:rPr>
          <w:rFonts w:hint="eastAsia"/>
        </w:rPr>
        <w:t>工作圖</w:t>
      </w:r>
      <w:r w:rsidRPr="00CA2D2F">
        <w:rPr>
          <w:rFonts w:hint="eastAsia"/>
        </w:rPr>
        <w:t>(</w:t>
      </w:r>
      <w:r w:rsidRPr="00CA2D2F">
        <w:t>Working Drawings</w:t>
      </w:r>
      <w:r w:rsidRPr="00CA2D2F">
        <w:rPr>
          <w:rFonts w:hint="eastAsia"/>
        </w:rPr>
        <w:t>)</w:t>
      </w:r>
      <w:r w:rsidR="00CE505E" w:rsidRPr="00CA2D2F">
        <w:rPr>
          <w:rFonts w:hint="eastAsia"/>
        </w:rPr>
        <w:t xml:space="preserve"> (</w:t>
      </w:r>
      <w:r w:rsidR="00CE505E" w:rsidRPr="00CA2D2F">
        <w:rPr>
          <w:rFonts w:hint="eastAsia"/>
        </w:rPr>
        <w:t>依需要提送</w:t>
      </w:r>
      <w:r w:rsidR="00CE505E" w:rsidRPr="00CA2D2F">
        <w:rPr>
          <w:rFonts w:hint="eastAsia"/>
        </w:rPr>
        <w:t>)</w:t>
      </w:r>
      <w:r w:rsidRPr="00CA2D2F">
        <w:rPr>
          <w:rFonts w:hint="eastAsia"/>
        </w:rPr>
        <w:t>。</w:t>
      </w:r>
    </w:p>
    <w:p w14:paraId="3D781BE4" w14:textId="77777777" w:rsidR="00B4724D" w:rsidRPr="00CA2D2F" w:rsidRDefault="00B4724D">
      <w:pPr>
        <w:pStyle w:val="6"/>
      </w:pPr>
      <w:r w:rsidRPr="00CA2D2F">
        <w:rPr>
          <w:rFonts w:hint="eastAsia"/>
        </w:rPr>
        <w:t>產品及廠商資料。</w:t>
      </w:r>
    </w:p>
    <w:p w14:paraId="43D2D35E" w14:textId="77777777" w:rsidR="00B4724D" w:rsidRPr="00CA2D2F" w:rsidRDefault="00B4724D">
      <w:pPr>
        <w:pStyle w:val="6"/>
      </w:pPr>
      <w:r w:rsidRPr="00CA2D2F">
        <w:rPr>
          <w:rFonts w:hint="eastAsia"/>
        </w:rPr>
        <w:t>樣品</w:t>
      </w:r>
      <w:r w:rsidR="00CE505E" w:rsidRPr="00CA2D2F">
        <w:rPr>
          <w:rFonts w:hint="eastAsia"/>
        </w:rPr>
        <w:t>(</w:t>
      </w:r>
      <w:r w:rsidR="00CE505E" w:rsidRPr="00CA2D2F">
        <w:rPr>
          <w:rFonts w:hint="eastAsia"/>
        </w:rPr>
        <w:t>依需要提送</w:t>
      </w:r>
      <w:r w:rsidR="00CE505E" w:rsidRPr="00CA2D2F">
        <w:rPr>
          <w:rFonts w:hint="eastAsia"/>
        </w:rPr>
        <w:t>)</w:t>
      </w:r>
      <w:r w:rsidRPr="00CA2D2F">
        <w:rPr>
          <w:rFonts w:hint="eastAsia"/>
        </w:rPr>
        <w:t>。</w:t>
      </w:r>
    </w:p>
    <w:p w14:paraId="0A039950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相關章節</w:t>
      </w:r>
    </w:p>
    <w:p w14:paraId="471D5593" w14:textId="77777777" w:rsidR="003F1030" w:rsidRDefault="003F1030" w:rsidP="003F1030">
      <w:pPr>
        <w:pStyle w:val="a4"/>
      </w:pPr>
      <w:r w:rsidRPr="00CA2D2F">
        <w:rPr>
          <w:rFonts w:hint="eastAsia"/>
        </w:rPr>
        <w:t>依各章之規定。</w:t>
      </w:r>
    </w:p>
    <w:p w14:paraId="4B68B521" w14:textId="77777777" w:rsidR="003F1030" w:rsidRPr="00CA2D2F" w:rsidRDefault="003F1030" w:rsidP="003F1030">
      <w:pPr>
        <w:pStyle w:val="3"/>
      </w:pPr>
      <w:r w:rsidRPr="00CA2D2F">
        <w:rPr>
          <w:rFonts w:hint="eastAsia"/>
        </w:rPr>
        <w:t>產品</w:t>
      </w:r>
    </w:p>
    <w:p w14:paraId="0AF98CD5" w14:textId="4A6EE199" w:rsidR="00B4724D" w:rsidRPr="00CA2D2F" w:rsidRDefault="00B4724D" w:rsidP="003F1030">
      <w:pPr>
        <w:pStyle w:val="4"/>
      </w:pPr>
      <w:r w:rsidRPr="00CA2D2F">
        <w:rPr>
          <w:rFonts w:hint="eastAsia"/>
        </w:rPr>
        <w:t>乙方除應依契約規定項目提送施工計畫外，甲方及工程司有權針對該內容不足部分或裝配</w:t>
      </w:r>
      <w:r w:rsidRPr="00CA2D2F">
        <w:rPr>
          <w:rFonts w:hint="eastAsia"/>
        </w:rPr>
        <w:t>/</w:t>
      </w:r>
      <w:r w:rsidRPr="00CA2D2F">
        <w:rPr>
          <w:rFonts w:hint="eastAsia"/>
        </w:rPr>
        <w:t>製造或施工單項工作前，要求乙方在【</w:t>
      </w:r>
      <w:bookmarkStart w:id="0" w:name="_Toc92505383"/>
      <w:bookmarkStart w:id="1" w:name="_Ref16045214"/>
      <w:r w:rsidR="00C2002A" w:rsidRPr="00C2002A">
        <w:rPr>
          <w:rFonts w:hint="eastAsia"/>
          <w:color w:val="0000FF"/>
        </w:rPr>
        <w:t>乙方提送資料送審時程摘要表</w:t>
      </w:r>
      <w:bookmarkEnd w:id="0"/>
      <w:bookmarkEnd w:id="1"/>
      <w:r w:rsidR="00C2002A" w:rsidRPr="00C2002A">
        <w:rPr>
          <w:rFonts w:hint="eastAsia"/>
          <w:color w:val="0000FF"/>
        </w:rPr>
        <w:t>(</w:t>
      </w:r>
      <w:r w:rsidR="00C2002A" w:rsidRPr="00C2002A">
        <w:rPr>
          <w:rFonts w:hint="eastAsia"/>
          <w:color w:val="0000FF"/>
        </w:rPr>
        <w:t>含權責分工</w:t>
      </w:r>
      <w:r w:rsidR="00C2002A" w:rsidRPr="00C2002A">
        <w:rPr>
          <w:rFonts w:hint="eastAsia"/>
          <w:color w:val="0000FF"/>
        </w:rPr>
        <w:t>)</w:t>
      </w:r>
      <w:r w:rsidRPr="00CA2D2F">
        <w:rPr>
          <w:rFonts w:hint="eastAsia"/>
        </w:rPr>
        <w:t>規定期限內】提送該項工作施工製造圖</w:t>
      </w:r>
      <w:r w:rsidRPr="00CA2D2F">
        <w:rPr>
          <w:rFonts w:hint="eastAsia"/>
        </w:rPr>
        <w:t>(</w:t>
      </w:r>
      <w:r w:rsidRPr="00CA2D2F">
        <w:rPr>
          <w:rFonts w:hint="eastAsia"/>
        </w:rPr>
        <w:t>含樣品</w:t>
      </w:r>
      <w:r w:rsidRPr="00CA2D2F">
        <w:rPr>
          <w:rFonts w:hint="eastAsia"/>
        </w:rPr>
        <w:t>)</w:t>
      </w:r>
      <w:r w:rsidRPr="00CA2D2F">
        <w:rPr>
          <w:rFonts w:hint="eastAsia"/>
        </w:rPr>
        <w:t>或工作圖，送請工程司核定後據以施工，工程司並於審查後送還乙方。</w:t>
      </w:r>
    </w:p>
    <w:p w14:paraId="229C72B1" w14:textId="77777777" w:rsidR="00B4724D" w:rsidRPr="00CA2D2F" w:rsidRDefault="00B4724D" w:rsidP="003F1030">
      <w:pPr>
        <w:pStyle w:val="4"/>
      </w:pPr>
      <w:r w:rsidRPr="00CA2D2F">
        <w:rPr>
          <w:rFonts w:hint="eastAsia"/>
        </w:rPr>
        <w:t>施工製造圖之內容應完整詳細，並包括下列資料：</w:t>
      </w:r>
    </w:p>
    <w:p w14:paraId="66E8A353" w14:textId="77777777" w:rsidR="00B4724D" w:rsidRPr="00CA2D2F" w:rsidRDefault="00B4724D">
      <w:pPr>
        <w:pStyle w:val="6"/>
      </w:pPr>
      <w:r w:rsidRPr="00CA2D2F">
        <w:rPr>
          <w:rFonts w:hint="eastAsia"/>
        </w:rPr>
        <w:t>施工製造圖</w:t>
      </w:r>
      <w:proofErr w:type="gramStart"/>
      <w:r w:rsidRPr="00CA2D2F">
        <w:rPr>
          <w:rFonts w:hint="eastAsia"/>
        </w:rPr>
        <w:t>圖</w:t>
      </w:r>
      <w:proofErr w:type="gramEnd"/>
      <w:r w:rsidRPr="00CA2D2F">
        <w:rPr>
          <w:rFonts w:hint="eastAsia"/>
        </w:rPr>
        <w:t>號及標題，並註明日期。</w:t>
      </w:r>
    </w:p>
    <w:p w14:paraId="05CE9BBF" w14:textId="77777777" w:rsidR="00B4724D" w:rsidRPr="00CA2D2F" w:rsidRDefault="00B4724D">
      <w:pPr>
        <w:pStyle w:val="6"/>
      </w:pPr>
      <w:r w:rsidRPr="00CA2D2F">
        <w:rPr>
          <w:rFonts w:hint="eastAsia"/>
        </w:rPr>
        <w:t>供應商、製造廠商或分包商之名稱及地址。</w:t>
      </w:r>
    </w:p>
    <w:p w14:paraId="623993C6" w14:textId="77777777" w:rsidR="00B4724D" w:rsidRPr="00CA2D2F" w:rsidRDefault="00B4724D">
      <w:pPr>
        <w:pStyle w:val="6"/>
      </w:pPr>
      <w:r w:rsidRPr="00CA2D2F">
        <w:rPr>
          <w:rFonts w:hint="eastAsia"/>
        </w:rPr>
        <w:t>適用之契約設計</w:t>
      </w:r>
      <w:proofErr w:type="gramStart"/>
      <w:r w:rsidRPr="00CA2D2F">
        <w:rPr>
          <w:rFonts w:hint="eastAsia"/>
        </w:rPr>
        <w:t>圖說圖號及</w:t>
      </w:r>
      <w:proofErr w:type="gramEnd"/>
      <w:r w:rsidRPr="00CA2D2F">
        <w:rPr>
          <w:rFonts w:hint="eastAsia"/>
        </w:rPr>
        <w:t>頁次。</w:t>
      </w:r>
    </w:p>
    <w:p w14:paraId="55E70545" w14:textId="77777777" w:rsidR="00B4724D" w:rsidRPr="00CA2D2F" w:rsidRDefault="00B4724D">
      <w:pPr>
        <w:pStyle w:val="6"/>
      </w:pPr>
      <w:r w:rsidRPr="00CA2D2F">
        <w:rPr>
          <w:rFonts w:hint="eastAsia"/>
        </w:rPr>
        <w:t>適用之規範章節編號。</w:t>
      </w:r>
    </w:p>
    <w:p w14:paraId="1AC208F4" w14:textId="77777777" w:rsidR="00B4724D" w:rsidRPr="00CA2D2F" w:rsidRDefault="00B4724D">
      <w:pPr>
        <w:pStyle w:val="6"/>
      </w:pPr>
      <w:r w:rsidRPr="00CA2D2F">
        <w:rPr>
          <w:rFonts w:hint="eastAsia"/>
        </w:rPr>
        <w:t>適用之標準，如</w:t>
      </w:r>
      <w:r w:rsidRPr="00CA2D2F">
        <w:t>CNS</w:t>
      </w:r>
      <w:r w:rsidRPr="00CA2D2F">
        <w:rPr>
          <w:rFonts w:hint="eastAsia"/>
        </w:rPr>
        <w:t>或</w:t>
      </w:r>
      <w:r w:rsidRPr="00CA2D2F">
        <w:t>ASTM</w:t>
      </w:r>
      <w:r w:rsidRPr="00CA2D2F">
        <w:rPr>
          <w:rFonts w:hint="eastAsia"/>
        </w:rPr>
        <w:t>等之章節編號。</w:t>
      </w:r>
    </w:p>
    <w:p w14:paraId="20DE26CC" w14:textId="77777777" w:rsidR="00B4724D" w:rsidRPr="00CA2D2F" w:rsidRDefault="00B4724D">
      <w:pPr>
        <w:pStyle w:val="6"/>
      </w:pPr>
      <w:r w:rsidRPr="00CA2D2F">
        <w:rPr>
          <w:rFonts w:hint="eastAsia"/>
        </w:rPr>
        <w:t>與契約設計圖說及規範</w:t>
      </w:r>
      <w:proofErr w:type="gramStart"/>
      <w:r w:rsidRPr="00CA2D2F">
        <w:rPr>
          <w:rFonts w:hint="eastAsia"/>
        </w:rPr>
        <w:t>相異處之</w:t>
      </w:r>
      <w:proofErr w:type="gramEnd"/>
      <w:r w:rsidRPr="00CA2D2F">
        <w:rPr>
          <w:rFonts w:hint="eastAsia"/>
        </w:rPr>
        <w:t>標示。</w:t>
      </w:r>
    </w:p>
    <w:p w14:paraId="058335C2" w14:textId="77777777" w:rsidR="00B4724D" w:rsidRPr="00CA2D2F" w:rsidRDefault="00B4724D">
      <w:pPr>
        <w:pStyle w:val="6"/>
      </w:pPr>
      <w:r w:rsidRPr="00CA2D2F">
        <w:rPr>
          <w:rFonts w:hint="eastAsia"/>
        </w:rPr>
        <w:t>乙方簽章證明：</w:t>
      </w:r>
    </w:p>
    <w:p w14:paraId="15B1F832" w14:textId="77777777" w:rsidR="00B4724D" w:rsidRPr="00CA2D2F" w:rsidRDefault="00B4724D">
      <w:pPr>
        <w:pStyle w:val="8"/>
      </w:pPr>
      <w:r w:rsidRPr="00CA2D2F">
        <w:rPr>
          <w:rFonts w:hint="eastAsia"/>
        </w:rPr>
        <w:t>該製品與預定安置之空間尺度相配合。</w:t>
      </w:r>
    </w:p>
    <w:p w14:paraId="678B49CA" w14:textId="77777777" w:rsidR="00B4724D" w:rsidRPr="00CA2D2F" w:rsidRDefault="00B4724D">
      <w:pPr>
        <w:pStyle w:val="8"/>
      </w:pPr>
      <w:r w:rsidRPr="00CA2D2F">
        <w:rPr>
          <w:rFonts w:hint="eastAsia"/>
        </w:rPr>
        <w:t>除另有特別標示者外，送審資料內容</w:t>
      </w:r>
      <w:proofErr w:type="gramStart"/>
      <w:r w:rsidRPr="00CA2D2F">
        <w:rPr>
          <w:rFonts w:hint="eastAsia"/>
        </w:rPr>
        <w:t>經校核與</w:t>
      </w:r>
      <w:proofErr w:type="gramEnd"/>
      <w:r w:rsidRPr="00CA2D2F">
        <w:rPr>
          <w:rFonts w:hint="eastAsia"/>
        </w:rPr>
        <w:t>契約之所有規定相符。</w:t>
      </w:r>
    </w:p>
    <w:p w14:paraId="659AA9FD" w14:textId="77777777" w:rsidR="00B4724D" w:rsidRPr="00CA2D2F" w:rsidRDefault="00B4724D">
      <w:pPr>
        <w:pStyle w:val="8"/>
      </w:pPr>
      <w:r w:rsidRPr="00CA2D2F">
        <w:rPr>
          <w:rFonts w:hint="eastAsia"/>
        </w:rPr>
        <w:t>該製品與所有其他共同操作或相鄰安置之製品互相配合。</w:t>
      </w:r>
    </w:p>
    <w:p w14:paraId="7978466B" w14:textId="77777777" w:rsidR="00B4724D" w:rsidRPr="00CA2D2F" w:rsidRDefault="00B4724D" w:rsidP="003F1030">
      <w:pPr>
        <w:pStyle w:val="4"/>
      </w:pPr>
      <w:r w:rsidRPr="00CA2D2F">
        <w:rPr>
          <w:rFonts w:hint="eastAsia"/>
        </w:rPr>
        <w:t>施工</w:t>
      </w:r>
      <w:proofErr w:type="gramStart"/>
      <w:r w:rsidRPr="00CA2D2F">
        <w:rPr>
          <w:rFonts w:hint="eastAsia"/>
        </w:rPr>
        <w:t>製造圖應包括</w:t>
      </w:r>
      <w:proofErr w:type="gramEnd"/>
      <w:r w:rsidRPr="00CA2D2F">
        <w:rPr>
          <w:rFonts w:hint="eastAsia"/>
        </w:rPr>
        <w:t>但不限於下列項目：</w:t>
      </w:r>
    </w:p>
    <w:p w14:paraId="16326C36" w14:textId="77777777" w:rsidR="00B4724D" w:rsidRPr="00CA2D2F" w:rsidRDefault="00B4724D">
      <w:pPr>
        <w:pStyle w:val="6"/>
      </w:pPr>
      <w:r w:rsidRPr="00CA2D2F">
        <w:rPr>
          <w:rFonts w:hint="eastAsia"/>
        </w:rPr>
        <w:t>製造、裝配、佈置、</w:t>
      </w:r>
      <w:proofErr w:type="gramStart"/>
      <w:r w:rsidRPr="00CA2D2F">
        <w:rPr>
          <w:rFonts w:hint="eastAsia"/>
        </w:rPr>
        <w:t>放樣圖</w:t>
      </w:r>
      <w:proofErr w:type="gramEnd"/>
      <w:r w:rsidRPr="00CA2D2F">
        <w:rPr>
          <w:rFonts w:hint="eastAsia"/>
        </w:rPr>
        <w:t>。</w:t>
      </w:r>
    </w:p>
    <w:p w14:paraId="276E187A" w14:textId="77777777" w:rsidR="00B4724D" w:rsidRPr="00CA2D2F" w:rsidRDefault="00B4724D">
      <w:pPr>
        <w:pStyle w:val="6"/>
      </w:pPr>
      <w:r w:rsidRPr="00CA2D2F">
        <w:rPr>
          <w:rFonts w:hint="eastAsia"/>
        </w:rPr>
        <w:t>完整之材料明細表。</w:t>
      </w:r>
    </w:p>
    <w:p w14:paraId="45ADD763" w14:textId="77777777" w:rsidR="00B4724D" w:rsidRPr="00CA2D2F" w:rsidRDefault="00B4724D">
      <w:pPr>
        <w:pStyle w:val="6"/>
      </w:pPr>
      <w:r w:rsidRPr="00CA2D2F">
        <w:rPr>
          <w:rFonts w:hint="eastAsia"/>
        </w:rPr>
        <w:t>製造廠商之圖說。</w:t>
      </w:r>
    </w:p>
    <w:p w14:paraId="392CCD5A" w14:textId="77777777" w:rsidR="00B4724D" w:rsidRPr="00CA2D2F" w:rsidRDefault="00B4724D">
      <w:pPr>
        <w:pStyle w:val="6"/>
      </w:pPr>
      <w:proofErr w:type="gramStart"/>
      <w:r w:rsidRPr="00CA2D2F">
        <w:rPr>
          <w:rFonts w:hint="eastAsia"/>
        </w:rPr>
        <w:t>佈</w:t>
      </w:r>
      <w:proofErr w:type="gramEnd"/>
      <w:r w:rsidRPr="00CA2D2F">
        <w:rPr>
          <w:rFonts w:hint="eastAsia"/>
        </w:rPr>
        <w:t>線及控制示意圖</w:t>
      </w:r>
      <w:r w:rsidRPr="00CA2D2F">
        <w:rPr>
          <w:rFonts w:hint="eastAsia"/>
        </w:rPr>
        <w:t>(</w:t>
      </w:r>
      <w:r w:rsidRPr="00CA2D2F">
        <w:rPr>
          <w:rFonts w:hint="eastAsia"/>
        </w:rPr>
        <w:t>視需要而定</w:t>
      </w:r>
      <w:r w:rsidRPr="00CA2D2F">
        <w:rPr>
          <w:rFonts w:hint="eastAsia"/>
        </w:rPr>
        <w:t>)</w:t>
      </w:r>
      <w:r w:rsidRPr="00CA2D2F">
        <w:rPr>
          <w:rFonts w:hint="eastAsia"/>
        </w:rPr>
        <w:t>。</w:t>
      </w:r>
    </w:p>
    <w:p w14:paraId="06CECE1D" w14:textId="77777777" w:rsidR="00B4724D" w:rsidRPr="00CA2D2F" w:rsidRDefault="00B4724D">
      <w:pPr>
        <w:pStyle w:val="6"/>
      </w:pPr>
      <w:r w:rsidRPr="00CA2D2F">
        <w:rPr>
          <w:rFonts w:hint="eastAsia"/>
        </w:rPr>
        <w:lastRenderedPageBreak/>
        <w:t>適用之部分型錄或全套型錄。</w:t>
      </w:r>
    </w:p>
    <w:p w14:paraId="46C5EEE6" w14:textId="77777777" w:rsidR="00B4724D" w:rsidRPr="00CA2D2F" w:rsidRDefault="00B4724D">
      <w:pPr>
        <w:pStyle w:val="6"/>
      </w:pPr>
      <w:r w:rsidRPr="00CA2D2F">
        <w:rPr>
          <w:rFonts w:hint="eastAsia"/>
        </w:rPr>
        <w:t>性能及測試數據。</w:t>
      </w:r>
    </w:p>
    <w:p w14:paraId="326AC885" w14:textId="77777777" w:rsidR="00B4724D" w:rsidRPr="00CA2D2F" w:rsidRDefault="00B4724D">
      <w:pPr>
        <w:pStyle w:val="6"/>
      </w:pPr>
      <w:proofErr w:type="gramStart"/>
      <w:r w:rsidRPr="00CA2D2F">
        <w:rPr>
          <w:rFonts w:hint="eastAsia"/>
        </w:rPr>
        <w:t>乙方按規範</w:t>
      </w:r>
      <w:proofErr w:type="gramEnd"/>
      <w:r w:rsidRPr="00CA2D2F">
        <w:rPr>
          <w:rFonts w:hint="eastAsia"/>
        </w:rPr>
        <w:t>規定所設計之永久性結構、設備及系統之圖說。</w:t>
      </w:r>
    </w:p>
    <w:p w14:paraId="459B5D6C" w14:textId="77777777" w:rsidR="00B4724D" w:rsidRDefault="00B4724D">
      <w:pPr>
        <w:pStyle w:val="6"/>
      </w:pPr>
      <w:r w:rsidRPr="00CA2D2F">
        <w:rPr>
          <w:rFonts w:hint="eastAsia"/>
        </w:rPr>
        <w:t>規範中所規定之其他圖說。</w:t>
      </w:r>
    </w:p>
    <w:p w14:paraId="745BE088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工作圖</w:t>
      </w:r>
    </w:p>
    <w:p w14:paraId="03C1BB9E" w14:textId="77777777" w:rsidR="003F1030" w:rsidRPr="00CA2D2F" w:rsidRDefault="003F1030" w:rsidP="003F1030">
      <w:pPr>
        <w:pStyle w:val="a4"/>
      </w:pPr>
      <w:r w:rsidRPr="00CA2D2F">
        <w:rPr>
          <w:rFonts w:hint="eastAsia"/>
        </w:rPr>
        <w:t>「工作圖」</w:t>
      </w:r>
      <w:proofErr w:type="gramStart"/>
      <w:r w:rsidRPr="00CA2D2F">
        <w:rPr>
          <w:rFonts w:hint="eastAsia"/>
        </w:rPr>
        <w:t>係指乙方</w:t>
      </w:r>
      <w:proofErr w:type="gramEnd"/>
      <w:r w:rsidRPr="00CA2D2F">
        <w:rPr>
          <w:rFonts w:hint="eastAsia"/>
        </w:rPr>
        <w:t>施作臨時性結構之施工圖樣，諸如</w:t>
      </w:r>
      <w:proofErr w:type="gramStart"/>
      <w:r w:rsidRPr="00CA2D2F">
        <w:rPr>
          <w:rFonts w:hint="eastAsia"/>
        </w:rPr>
        <w:t>臨時性擋土</w:t>
      </w:r>
      <w:proofErr w:type="gramEnd"/>
      <w:r w:rsidRPr="00CA2D2F">
        <w:rPr>
          <w:rFonts w:hint="eastAsia"/>
        </w:rPr>
        <w:t>設施、開挖支撐、地下水控制系統、模板及施工架，及其他為施工所需、但不屬契約工作完成後一部分之工程。</w:t>
      </w:r>
    </w:p>
    <w:p w14:paraId="3A4759C4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產品及廠商資料</w:t>
      </w:r>
    </w:p>
    <w:p w14:paraId="5E4B84F9" w14:textId="77777777" w:rsidR="003F1030" w:rsidRPr="00CA2D2F" w:rsidRDefault="003F1030" w:rsidP="003F1030">
      <w:pPr>
        <w:pStyle w:val="a4"/>
      </w:pPr>
      <w:r w:rsidRPr="00CA2D2F">
        <w:rPr>
          <w:rFonts w:hint="eastAsia"/>
        </w:rPr>
        <w:t>乙方應依各章之規定，提送下列之產品及廠商資料：</w:t>
      </w:r>
    </w:p>
    <w:p w14:paraId="12393D52" w14:textId="77777777" w:rsidR="003F1030" w:rsidRPr="00CA2D2F" w:rsidRDefault="003F1030" w:rsidP="003F1030">
      <w:pPr>
        <w:pStyle w:val="6"/>
      </w:pPr>
      <w:r w:rsidRPr="00CA2D2F">
        <w:rPr>
          <w:rFonts w:hint="eastAsia"/>
        </w:rPr>
        <w:t>就製造商之標準示意圖中標出適用之資料，並於標準資料中補充適用之額外資料。</w:t>
      </w:r>
    </w:p>
    <w:p w14:paraId="38F225BE" w14:textId="77777777" w:rsidR="003F1030" w:rsidRPr="00CA2D2F" w:rsidRDefault="003F1030" w:rsidP="003F1030">
      <w:pPr>
        <w:pStyle w:val="6"/>
      </w:pPr>
      <w:r w:rsidRPr="00CA2D2F">
        <w:rPr>
          <w:rFonts w:hint="eastAsia"/>
        </w:rPr>
        <w:t>從製造商所印製之資料中標出適用之資料。</w:t>
      </w:r>
    </w:p>
    <w:p w14:paraId="3C9EB148" w14:textId="77777777" w:rsidR="003F1030" w:rsidRPr="00CA2D2F" w:rsidRDefault="003F1030" w:rsidP="003F1030">
      <w:pPr>
        <w:pStyle w:val="6"/>
      </w:pPr>
      <w:r w:rsidRPr="00CA2D2F">
        <w:rPr>
          <w:rFonts w:hint="eastAsia"/>
        </w:rPr>
        <w:t>如資料使用文字非為中文亦非英文，應附中文譯本。</w:t>
      </w:r>
    </w:p>
    <w:p w14:paraId="2F03E708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樣品或型錄</w:t>
      </w:r>
    </w:p>
    <w:p w14:paraId="43C2E982" w14:textId="77777777" w:rsidR="003F1030" w:rsidRPr="00CA2D2F" w:rsidRDefault="003F1030" w:rsidP="003F1030">
      <w:pPr>
        <w:pStyle w:val="6"/>
      </w:pPr>
      <w:r w:rsidRPr="00CA2D2F">
        <w:rPr>
          <w:rFonts w:hint="eastAsia"/>
        </w:rPr>
        <w:t>乙方應依標準規範及特訂條款各章所規定之尺度及數量提送樣品，清楚顯示產品及材料之完整顏色範圍與功能特性，並清楚顯示出其附屬裝置。</w:t>
      </w:r>
      <w:r w:rsidRPr="00CA2D2F">
        <w:rPr>
          <w:rFonts w:hint="eastAsia"/>
        </w:rPr>
        <w:t>(</w:t>
      </w:r>
      <w:r w:rsidRPr="00CA2D2F">
        <w:rPr>
          <w:rFonts w:hint="eastAsia"/>
        </w:rPr>
        <w:t>經工程司同意後可以型錄替代</w:t>
      </w:r>
      <w:r w:rsidRPr="00CA2D2F">
        <w:rPr>
          <w:rFonts w:hint="eastAsia"/>
        </w:rPr>
        <w:t>)</w:t>
      </w:r>
    </w:p>
    <w:p w14:paraId="278504A2" w14:textId="77777777" w:rsidR="003F1030" w:rsidRPr="00CA2D2F" w:rsidRDefault="003F1030" w:rsidP="003F1030">
      <w:pPr>
        <w:pStyle w:val="6"/>
      </w:pPr>
      <w:r w:rsidRPr="00CA2D2F">
        <w:rPr>
          <w:rFonts w:hint="eastAsia"/>
        </w:rPr>
        <w:t>乙方應依標準規範各章之規定，安裝現場樣品及實體模型，提送之樣品應包含下列資料：</w:t>
      </w:r>
    </w:p>
    <w:p w14:paraId="350F7D9D" w14:textId="77777777" w:rsidR="003F1030" w:rsidRPr="00CA2D2F" w:rsidRDefault="003F1030" w:rsidP="003F1030">
      <w:pPr>
        <w:pStyle w:val="8"/>
      </w:pPr>
      <w:r w:rsidRPr="00CA2D2F">
        <w:rPr>
          <w:rFonts w:hint="eastAsia"/>
        </w:rPr>
        <w:t>樣品之編號、名稱及送審日期。</w:t>
      </w:r>
    </w:p>
    <w:p w14:paraId="2E52C3CE" w14:textId="77777777" w:rsidR="003F1030" w:rsidRPr="00CA2D2F" w:rsidRDefault="003F1030" w:rsidP="003F1030">
      <w:pPr>
        <w:pStyle w:val="8"/>
      </w:pPr>
      <w:r w:rsidRPr="00CA2D2F">
        <w:rPr>
          <w:rFonts w:hint="eastAsia"/>
        </w:rPr>
        <w:t>材料供應商、製造商或分包商之名稱及地址。</w:t>
      </w:r>
    </w:p>
    <w:p w14:paraId="382E9286" w14:textId="77777777" w:rsidR="003F1030" w:rsidRPr="00CA2D2F" w:rsidRDefault="003F1030" w:rsidP="003F1030">
      <w:pPr>
        <w:pStyle w:val="8"/>
      </w:pPr>
      <w:r w:rsidRPr="00CA2D2F">
        <w:rPr>
          <w:rFonts w:hint="eastAsia"/>
        </w:rPr>
        <w:t>適用之契約設計</w:t>
      </w:r>
      <w:proofErr w:type="gramStart"/>
      <w:r w:rsidRPr="00CA2D2F">
        <w:rPr>
          <w:rFonts w:hint="eastAsia"/>
        </w:rPr>
        <w:t>圖說圖號及</w:t>
      </w:r>
      <w:proofErr w:type="gramEnd"/>
      <w:r w:rsidRPr="00CA2D2F">
        <w:rPr>
          <w:rFonts w:hint="eastAsia"/>
        </w:rPr>
        <w:t>頁次。</w:t>
      </w:r>
    </w:p>
    <w:p w14:paraId="6DB7EC9A" w14:textId="77777777" w:rsidR="003F1030" w:rsidRPr="00CA2D2F" w:rsidRDefault="003F1030" w:rsidP="003F1030">
      <w:pPr>
        <w:pStyle w:val="8"/>
      </w:pPr>
      <w:r w:rsidRPr="00CA2D2F">
        <w:rPr>
          <w:rFonts w:hint="eastAsia"/>
        </w:rPr>
        <w:t>適用之規範章節號碼。</w:t>
      </w:r>
    </w:p>
    <w:p w14:paraId="43FCCC8D" w14:textId="77777777" w:rsidR="003F1030" w:rsidRPr="00CA2D2F" w:rsidRDefault="003F1030" w:rsidP="003F1030">
      <w:pPr>
        <w:pStyle w:val="8"/>
      </w:pPr>
      <w:r w:rsidRPr="00CA2D2F">
        <w:rPr>
          <w:rFonts w:hint="eastAsia"/>
        </w:rPr>
        <w:t>適用之標準，如</w:t>
      </w:r>
      <w:r w:rsidRPr="00CA2D2F">
        <w:t>CNS</w:t>
      </w:r>
      <w:r w:rsidRPr="00CA2D2F">
        <w:rPr>
          <w:rFonts w:hint="eastAsia"/>
        </w:rPr>
        <w:t>或</w:t>
      </w:r>
      <w:r w:rsidRPr="00CA2D2F">
        <w:t>ASTM</w:t>
      </w:r>
      <w:r w:rsidRPr="00CA2D2F">
        <w:rPr>
          <w:rFonts w:hint="eastAsia"/>
        </w:rPr>
        <w:t>等。</w:t>
      </w:r>
    </w:p>
    <w:p w14:paraId="544019C2" w14:textId="77777777" w:rsidR="00B4724D" w:rsidRDefault="003F1030">
      <w:pPr>
        <w:pStyle w:val="3"/>
      </w:pPr>
      <w:r>
        <w:rPr>
          <w:rFonts w:hint="eastAsia"/>
        </w:rPr>
        <w:t>執行</w:t>
      </w:r>
    </w:p>
    <w:p w14:paraId="3A290DD4" w14:textId="77777777" w:rsidR="003F1030" w:rsidRPr="003F1030" w:rsidRDefault="003F1030" w:rsidP="003F1030">
      <w:pPr>
        <w:pStyle w:val="4"/>
      </w:pPr>
      <w:r w:rsidRPr="00DE1BD6">
        <w:t>施工製造圖</w:t>
      </w:r>
    </w:p>
    <w:p w14:paraId="54045C80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施工製造圖在提交工程司審核前，乙方應與其他所有關連契約互相核對及</w:t>
      </w:r>
      <w:proofErr w:type="gramStart"/>
      <w:r w:rsidRPr="00CA2D2F">
        <w:rPr>
          <w:rFonts w:hint="eastAsia"/>
        </w:rPr>
        <w:t>彙整界面</w:t>
      </w:r>
      <w:proofErr w:type="gramEnd"/>
      <w:r w:rsidRPr="00CA2D2F">
        <w:rPr>
          <w:rFonts w:hint="eastAsia"/>
        </w:rPr>
        <w:t>，必要時報請工程司協調界面，並由乙方蓋章證明完成核對及</w:t>
      </w:r>
      <w:proofErr w:type="gramStart"/>
      <w:r w:rsidRPr="00CA2D2F">
        <w:rPr>
          <w:rFonts w:hint="eastAsia"/>
        </w:rPr>
        <w:t>彙整界面</w:t>
      </w:r>
      <w:proofErr w:type="gramEnd"/>
      <w:r w:rsidRPr="00CA2D2F">
        <w:rPr>
          <w:rFonts w:hint="eastAsia"/>
        </w:rPr>
        <w:t>。未蓋章之施工製造圖將退還乙方改正後再送審。若施工製造圖所涵蓋之項目與其他尚未送審之項目相關，則送審資料應具備完整內容，將工程之其他有關項目資料一併</w:t>
      </w:r>
      <w:proofErr w:type="gramStart"/>
      <w:r w:rsidRPr="00CA2D2F">
        <w:rPr>
          <w:rFonts w:hint="eastAsia"/>
        </w:rPr>
        <w:t>彙整界面</w:t>
      </w:r>
      <w:proofErr w:type="gramEnd"/>
      <w:r w:rsidRPr="00CA2D2F">
        <w:rPr>
          <w:rFonts w:hint="eastAsia"/>
        </w:rPr>
        <w:t>。不完整之送審資料將</w:t>
      </w:r>
      <w:proofErr w:type="gramStart"/>
      <w:r w:rsidRPr="00CA2D2F">
        <w:rPr>
          <w:rFonts w:hint="eastAsia"/>
        </w:rPr>
        <w:t>逕予退</w:t>
      </w:r>
      <w:proofErr w:type="gramEnd"/>
      <w:r w:rsidRPr="00CA2D2F">
        <w:rPr>
          <w:rFonts w:hint="eastAsia"/>
        </w:rPr>
        <w:t>回，不予審查。</w:t>
      </w:r>
    </w:p>
    <w:p w14:paraId="465D7636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乙方應在裝配</w:t>
      </w:r>
      <w:r w:rsidRPr="00CA2D2F">
        <w:rPr>
          <w:rFonts w:hint="eastAsia"/>
        </w:rPr>
        <w:t>/</w:t>
      </w:r>
      <w:r w:rsidRPr="00CA2D2F">
        <w:rPr>
          <w:rFonts w:hint="eastAsia"/>
        </w:rPr>
        <w:t>製造或施工單項工作之前，儘早提送該項工作施工製造圖（含樣品）送請工程司核定後施工。工程司至少應有</w:t>
      </w:r>
      <w:r>
        <w:rPr>
          <w:rFonts w:hint="eastAsia"/>
        </w:rPr>
        <w:t>[30</w:t>
      </w:r>
      <w:r>
        <w:rPr>
          <w:rFonts w:hint="eastAsia"/>
        </w:rPr>
        <w:t>日曆天</w:t>
      </w:r>
      <w:r>
        <w:rPr>
          <w:rFonts w:hint="eastAsia"/>
        </w:rPr>
        <w:t>]</w:t>
      </w:r>
      <w:r w:rsidRPr="00CA2D2F">
        <w:rPr>
          <w:rFonts w:hint="eastAsia"/>
        </w:rPr>
        <w:t>進行審查，並採取適當行動。</w:t>
      </w:r>
    </w:p>
    <w:p w14:paraId="0A8CDC0C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若因標準製造實務或其他理由，以致施工製造圖中有與契約規定不符之事項，乙方應於送審文件附函中詳述，工程司若認為可接受時，得就其部分或全部同意變更。</w:t>
      </w:r>
      <w:proofErr w:type="gramStart"/>
      <w:r w:rsidRPr="00CA2D2F">
        <w:rPr>
          <w:rFonts w:hint="eastAsia"/>
        </w:rPr>
        <w:t>若乙方</w:t>
      </w:r>
      <w:proofErr w:type="gramEnd"/>
      <w:r w:rsidRPr="00CA2D2F">
        <w:rPr>
          <w:rFonts w:hint="eastAsia"/>
        </w:rPr>
        <w:t>未將與契約規定不符之事項事先陳述，即使施工製造圖所示之工作項目已經核准裝配</w:t>
      </w:r>
      <w:r w:rsidRPr="00CA2D2F">
        <w:rPr>
          <w:rFonts w:hint="eastAsia"/>
        </w:rPr>
        <w:t>/</w:t>
      </w:r>
      <w:r w:rsidRPr="00CA2D2F">
        <w:rPr>
          <w:rFonts w:hint="eastAsia"/>
        </w:rPr>
        <w:t>製造或施工，乙方仍有責任按契約之原規定完成工程。</w:t>
      </w:r>
    </w:p>
    <w:p w14:paraId="58E27773" w14:textId="77777777" w:rsidR="003F1030" w:rsidRDefault="003F1030" w:rsidP="003F1030">
      <w:pPr>
        <w:pStyle w:val="5"/>
      </w:pPr>
      <w:r w:rsidRPr="00CA2D2F">
        <w:rPr>
          <w:rFonts w:hint="eastAsia"/>
        </w:rPr>
        <w:t>若送審之施工製造圖已依前款之規定說明與契約規定不同之處，並經工程司認定合乎業主之利益，且其不符契約規定所造成之影響不致改變契約價格或時程，</w:t>
      </w:r>
      <w:r w:rsidRPr="00CA2D2F">
        <w:rPr>
          <w:rFonts w:hint="eastAsia"/>
        </w:rPr>
        <w:lastRenderedPageBreak/>
        <w:t>工程司可同意乙方進行施工製造圖上所示之工作。</w:t>
      </w:r>
    </w:p>
    <w:p w14:paraId="030D4E5F" w14:textId="77777777" w:rsidR="003F1030" w:rsidRPr="003F1030" w:rsidRDefault="003F1030" w:rsidP="003F1030">
      <w:pPr>
        <w:pStyle w:val="5"/>
      </w:pPr>
      <w:r w:rsidRPr="003F1030">
        <w:t>依規範之規定或工程司之指示，製作施工製造圖，提送一份可複製之</w:t>
      </w:r>
      <w:r w:rsidRPr="003F1030">
        <w:t>[</w:t>
      </w:r>
      <w:r w:rsidRPr="003F1030">
        <w:t>電腦圖檔媒體</w:t>
      </w:r>
      <w:r w:rsidRPr="003F1030">
        <w:t>1</w:t>
      </w:r>
      <w:r w:rsidRPr="003F1030">
        <w:t>份</w:t>
      </w:r>
      <w:r w:rsidRPr="003F1030">
        <w:t>]</w:t>
      </w:r>
      <w:r w:rsidRPr="003F1030">
        <w:t>及第二原圖</w:t>
      </w:r>
      <w:r w:rsidRPr="003F1030">
        <w:t>[1</w:t>
      </w:r>
      <w:r w:rsidRPr="003F1030">
        <w:t>份清晰之副本，其大小應有足夠空間供工程司及承包商簽章，但不得小於</w:t>
      </w:r>
      <w:r w:rsidRPr="003F1030">
        <w:t>[A4]</w:t>
      </w:r>
      <w:r w:rsidRPr="003F1030">
        <w:t>規格，以供</w:t>
      </w:r>
      <w:proofErr w:type="gramStart"/>
      <w:r w:rsidRPr="003F1030">
        <w:t>工程司核可</w:t>
      </w:r>
      <w:proofErr w:type="gramEnd"/>
      <w:r w:rsidRPr="003F1030">
        <w:t>後方得進行製造／裝配或施工。工程司於審查完畢後送還承包商。</w:t>
      </w:r>
    </w:p>
    <w:p w14:paraId="308452F4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工程司同意工作之進行，並不免除乙方完全遵守契約之義務。</w:t>
      </w:r>
    </w:p>
    <w:p w14:paraId="5F6F1636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工程司審查乙方之圖樣，並不免除乙方遵守契約所有規定之任何義務，或免除乙方對送審圖樣正確性之責任。乙方應自行負擔進行為符合契約規定所需之任何施工製造圖修正。</w:t>
      </w:r>
    </w:p>
    <w:p w14:paraId="43B3EF9B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圖樣之再送審應循與第一次送審相同之程序。乙方應以書面說明或在再提送之圖樣上</w:t>
      </w:r>
      <w:proofErr w:type="gramStart"/>
      <w:r w:rsidRPr="00CA2D2F">
        <w:rPr>
          <w:rFonts w:hint="eastAsia"/>
        </w:rPr>
        <w:t>標示出除前</w:t>
      </w:r>
      <w:proofErr w:type="gramEnd"/>
      <w:r w:rsidRPr="00CA2D2F">
        <w:rPr>
          <w:rFonts w:hint="eastAsia"/>
        </w:rPr>
        <w:t>次工程司審查意見以外之變動。乙方應依工程司之指示進行任何修正。</w:t>
      </w:r>
    </w:p>
    <w:p w14:paraId="68FBECEA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若先前已核定之圖樣有變更之必要，</w:t>
      </w:r>
      <w:proofErr w:type="gramStart"/>
      <w:r w:rsidRPr="00CA2D2F">
        <w:rPr>
          <w:rFonts w:hint="eastAsia"/>
        </w:rPr>
        <w:t>且乙方</w:t>
      </w:r>
      <w:proofErr w:type="gramEnd"/>
      <w:r w:rsidRPr="00CA2D2F">
        <w:rPr>
          <w:rFonts w:hint="eastAsia"/>
        </w:rPr>
        <w:t>已獲</w:t>
      </w:r>
      <w:proofErr w:type="gramStart"/>
      <w:r w:rsidRPr="00CA2D2F">
        <w:rPr>
          <w:rFonts w:hint="eastAsia"/>
        </w:rPr>
        <w:t>工程司核可</w:t>
      </w:r>
      <w:proofErr w:type="gramEnd"/>
      <w:r w:rsidRPr="00CA2D2F">
        <w:rPr>
          <w:rFonts w:hint="eastAsia"/>
        </w:rPr>
        <w:t>按該項變更進行工作，乙方即應按最新核可之變更內容，修改先前核定之圖樣，並再送交工程司審查。</w:t>
      </w:r>
    </w:p>
    <w:p w14:paraId="23BCC485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獲工程司核准前所進行之工作，乙方應負其全責，並負擔因訂購任何材料或進行任何工作所導致之全部損失費用。</w:t>
      </w:r>
    </w:p>
    <w:p w14:paraId="1BCBF14B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工作圖</w:t>
      </w:r>
    </w:p>
    <w:p w14:paraId="79F48EF4" w14:textId="77777777" w:rsidR="003F1030" w:rsidRPr="003F1030" w:rsidRDefault="003F1030" w:rsidP="003F1030">
      <w:pPr>
        <w:pStyle w:val="5"/>
      </w:pPr>
      <w:r w:rsidRPr="00DE1BD6">
        <w:t>依規範之規定或工程司之指示，準備一份可複製之工作圖</w:t>
      </w:r>
      <w:r w:rsidRPr="00DE1BD6">
        <w:t>[</w:t>
      </w:r>
      <w:r w:rsidRPr="00DE1BD6">
        <w:t>電腦圖檔媒體</w:t>
      </w:r>
      <w:r w:rsidRPr="00DE1BD6">
        <w:t>1</w:t>
      </w:r>
      <w:r w:rsidRPr="00DE1BD6">
        <w:t>份</w:t>
      </w:r>
      <w:r w:rsidRPr="00DE1BD6">
        <w:t>]</w:t>
      </w:r>
      <w:r w:rsidRPr="00DE1BD6">
        <w:t>第二原圖</w:t>
      </w:r>
      <w:r w:rsidRPr="00DE1BD6">
        <w:t>[1</w:t>
      </w:r>
      <w:r w:rsidRPr="00DE1BD6">
        <w:t>份</w:t>
      </w:r>
      <w:r w:rsidRPr="00DE1BD6">
        <w:t>]</w:t>
      </w:r>
      <w:r w:rsidRPr="00DE1BD6">
        <w:t>清晰之副本，</w:t>
      </w:r>
      <w:r w:rsidRPr="00DE1BD6">
        <w:rPr>
          <w:szCs w:val="26"/>
        </w:rPr>
        <w:t>其大小應有足夠空間供工程司及承包商簽章，但不得小於</w:t>
      </w:r>
      <w:r w:rsidRPr="00DE1BD6">
        <w:rPr>
          <w:szCs w:val="26"/>
        </w:rPr>
        <w:t>[A4</w:t>
      </w:r>
      <w:r w:rsidRPr="00DE1BD6">
        <w:rPr>
          <w:szCs w:val="26"/>
        </w:rPr>
        <w:t>規格，</w:t>
      </w:r>
      <w:r w:rsidRPr="00DE1BD6">
        <w:t>於施工前至少</w:t>
      </w:r>
      <w:r w:rsidRPr="00DE1BD6">
        <w:t>[45</w:t>
      </w:r>
      <w:r w:rsidRPr="00DE1BD6">
        <w:t>日曆天</w:t>
      </w:r>
      <w:r w:rsidRPr="00DE1BD6">
        <w:t>]</w:t>
      </w:r>
      <w:r w:rsidRPr="00DE1BD6">
        <w:t>送交工程司審查。工程司於審查後送還承包商。</w:t>
      </w:r>
    </w:p>
    <w:p w14:paraId="361D1623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送審之</w:t>
      </w:r>
      <w:proofErr w:type="gramStart"/>
      <w:r w:rsidRPr="00CA2D2F">
        <w:rPr>
          <w:rFonts w:hint="eastAsia"/>
        </w:rPr>
        <w:t>工作圖應經工程司核可</w:t>
      </w:r>
      <w:proofErr w:type="gramEnd"/>
      <w:r w:rsidRPr="00CA2D2F">
        <w:rPr>
          <w:rFonts w:hint="eastAsia"/>
        </w:rPr>
        <w:t>，並附計算書或其它充分之資料，以詳細解說其結構、機械或系統及其使用方式。在工作開始前，</w:t>
      </w:r>
      <w:proofErr w:type="gramStart"/>
      <w:r w:rsidRPr="00CA2D2F">
        <w:rPr>
          <w:rFonts w:hint="eastAsia"/>
        </w:rPr>
        <w:t>工作圖應已</w:t>
      </w:r>
      <w:proofErr w:type="gramEnd"/>
      <w:r w:rsidRPr="00CA2D2F">
        <w:rPr>
          <w:rFonts w:hint="eastAsia"/>
        </w:rPr>
        <w:t>先經審查，且圖說上所示之工作項目應已經工程司核准進行。工程司之審查及核准並不表示乙方可免除履行契約條款之責任，所有過失之風險應由乙方承擔，業主及其委任工程司應無任何責任。</w:t>
      </w:r>
    </w:p>
    <w:p w14:paraId="14E6FAFC" w14:textId="77777777" w:rsidR="003F1030" w:rsidRDefault="003F1030" w:rsidP="003F1030">
      <w:pPr>
        <w:pStyle w:val="5"/>
      </w:pPr>
      <w:r w:rsidRPr="00CA2D2F">
        <w:rPr>
          <w:rFonts w:hint="eastAsia"/>
        </w:rPr>
        <w:t>同意乙方進行工作圖中所示之工作，並不表示乙方可免除任何責任。此處所謂之責任包括但並不限於下列：如確保尺度及細節正確之責任、及尺度與細節相互吻合之責任等。乙方應負責使其工作圖符合契約設計圖說及規範之規定。</w:t>
      </w:r>
    </w:p>
    <w:p w14:paraId="7C3746D9" w14:textId="77777777" w:rsidR="00B4724D" w:rsidRPr="00CA2D2F" w:rsidRDefault="00B4724D">
      <w:pPr>
        <w:pStyle w:val="3"/>
      </w:pPr>
      <w:r w:rsidRPr="00CA2D2F">
        <w:rPr>
          <w:rFonts w:hint="eastAsia"/>
        </w:rPr>
        <w:t>計量與計價</w:t>
      </w:r>
    </w:p>
    <w:p w14:paraId="6FA5E099" w14:textId="77777777" w:rsidR="00B4724D" w:rsidRPr="00CA2D2F" w:rsidRDefault="00B4724D">
      <w:pPr>
        <w:pStyle w:val="4"/>
      </w:pPr>
      <w:r w:rsidRPr="00CA2D2F">
        <w:rPr>
          <w:rFonts w:hint="eastAsia"/>
        </w:rPr>
        <w:t>計量</w:t>
      </w:r>
    </w:p>
    <w:p w14:paraId="49A651D5" w14:textId="77777777" w:rsidR="00B4724D" w:rsidRPr="00CA2D2F" w:rsidRDefault="00B4724D">
      <w:pPr>
        <w:pStyle w:val="a4"/>
      </w:pPr>
      <w:r w:rsidRPr="00CA2D2F">
        <w:rPr>
          <w:rFonts w:hint="eastAsia"/>
        </w:rPr>
        <w:t>除契約另有規定外，本章工作可分項列入詳細價目表，以</w:t>
      </w:r>
      <w:r w:rsidR="00D901BC" w:rsidRPr="003F1030">
        <w:rPr>
          <w:rFonts w:hint="eastAsia"/>
        </w:rPr>
        <w:t>【</w:t>
      </w:r>
      <w:r w:rsidRPr="00CA2D2F">
        <w:rPr>
          <w:rFonts w:hint="eastAsia"/>
        </w:rPr>
        <w:t>一式</w:t>
      </w:r>
      <w:r w:rsidR="00D901BC" w:rsidRPr="003F1030">
        <w:rPr>
          <w:rFonts w:hint="eastAsia"/>
        </w:rPr>
        <w:t>】</w:t>
      </w:r>
      <w:r w:rsidRPr="00CA2D2F">
        <w:rPr>
          <w:rFonts w:hint="eastAsia"/>
        </w:rPr>
        <w:t>計量。若詳細價目表</w:t>
      </w:r>
      <w:proofErr w:type="gramStart"/>
      <w:r w:rsidRPr="00CA2D2F">
        <w:rPr>
          <w:rFonts w:hint="eastAsia"/>
        </w:rPr>
        <w:t>未列本章</w:t>
      </w:r>
      <w:proofErr w:type="gramEnd"/>
      <w:r w:rsidRPr="00CA2D2F">
        <w:rPr>
          <w:rFonts w:hint="eastAsia"/>
        </w:rPr>
        <w:t>項目者，則本章工作應視為已包括於契約總價內。</w:t>
      </w:r>
    </w:p>
    <w:p w14:paraId="0C9E22C9" w14:textId="77777777" w:rsidR="00B4724D" w:rsidRPr="00CA2D2F" w:rsidRDefault="00B4724D">
      <w:pPr>
        <w:pStyle w:val="4"/>
      </w:pPr>
      <w:r w:rsidRPr="00CA2D2F">
        <w:rPr>
          <w:rFonts w:hint="eastAsia"/>
        </w:rPr>
        <w:t>計價</w:t>
      </w:r>
    </w:p>
    <w:p w14:paraId="29A93AA9" w14:textId="77777777" w:rsidR="00B4724D" w:rsidRPr="00CA2D2F" w:rsidRDefault="00B4724D">
      <w:pPr>
        <w:pStyle w:val="a4"/>
      </w:pPr>
      <w:r w:rsidRPr="00CA2D2F">
        <w:rPr>
          <w:rFonts w:hint="eastAsia"/>
        </w:rPr>
        <w:t>除契約另有規定外，本章工作可列入詳細價目表，以</w:t>
      </w:r>
      <w:r w:rsidR="00D901BC" w:rsidRPr="003F1030">
        <w:rPr>
          <w:rFonts w:hint="eastAsia"/>
        </w:rPr>
        <w:t>【</w:t>
      </w:r>
      <w:r w:rsidRPr="00CA2D2F">
        <w:rPr>
          <w:rFonts w:hint="eastAsia"/>
        </w:rPr>
        <w:t>一式</w:t>
      </w:r>
      <w:r w:rsidR="00D901BC" w:rsidRPr="003F1030">
        <w:rPr>
          <w:rFonts w:hint="eastAsia"/>
        </w:rPr>
        <w:t>】</w:t>
      </w:r>
      <w:r w:rsidRPr="00CA2D2F">
        <w:rPr>
          <w:rFonts w:hint="eastAsia"/>
        </w:rPr>
        <w:t>計價。若詳細價目表</w:t>
      </w:r>
      <w:proofErr w:type="gramStart"/>
      <w:r w:rsidRPr="00CA2D2F">
        <w:rPr>
          <w:rFonts w:hint="eastAsia"/>
        </w:rPr>
        <w:t>未列本章</w:t>
      </w:r>
      <w:proofErr w:type="gramEnd"/>
      <w:r w:rsidRPr="00CA2D2F">
        <w:rPr>
          <w:rFonts w:hint="eastAsia"/>
        </w:rPr>
        <w:t>項目者，則本章工作應視為已包括於契約總價內。</w:t>
      </w:r>
    </w:p>
    <w:p w14:paraId="5C3C1D5D" w14:textId="77777777" w:rsidR="00B4724D" w:rsidRPr="00CA2D2F" w:rsidRDefault="00B4724D">
      <w:pPr>
        <w:pStyle w:val="ab"/>
      </w:pPr>
      <w:r w:rsidRPr="00CA2D2F">
        <w:rPr>
          <w:rFonts w:hint="eastAsia"/>
        </w:rPr>
        <w:t>〈本章結束〉</w:t>
      </w:r>
    </w:p>
    <w:sectPr w:rsidR="00B4724D" w:rsidRPr="00CA2D2F">
      <w:footerReference w:type="even" r:id="rId7"/>
      <w:footerReference w:type="default" r:id="rId8"/>
      <w:pgSz w:w="11907" w:h="16840" w:code="9"/>
      <w:pgMar w:top="1418" w:right="1418" w:bottom="1418" w:left="1418" w:header="851" w:footer="851" w:gutter="0"/>
      <w:pgNumType w:start="1" w:chapStyle="2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33381" w14:textId="77777777" w:rsidR="000011DC" w:rsidRDefault="000011DC">
      <w:r>
        <w:separator/>
      </w:r>
    </w:p>
  </w:endnote>
  <w:endnote w:type="continuationSeparator" w:id="0">
    <w:p w14:paraId="287FB45B" w14:textId="77777777" w:rsidR="000011DC" w:rsidRDefault="0000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A8D21" w14:textId="77777777" w:rsidR="00B4724D" w:rsidRDefault="00B4724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784EDD2" w14:textId="77777777" w:rsidR="00B4724D" w:rsidRDefault="00B4724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0DEE5" w14:textId="44329E54" w:rsidR="00B4724D" w:rsidRDefault="00B4724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D76B8">
      <w:rPr>
        <w:rStyle w:val="a9"/>
        <w:noProof/>
      </w:rPr>
      <w:t>01330-3</w:t>
    </w:r>
    <w:r>
      <w:rPr>
        <w:rStyle w:val="a9"/>
      </w:rPr>
      <w:fldChar w:fldCharType="end"/>
    </w:r>
  </w:p>
  <w:p w14:paraId="3DC3C5A4" w14:textId="7D3E53D9" w:rsidR="00B4724D" w:rsidRDefault="00B4724D" w:rsidP="00EB52F4">
    <w:pPr>
      <w:pStyle w:val="a7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F10C77">
      <w:t>V</w:t>
    </w:r>
    <w:r w:rsidR="00F10C77">
      <w:rPr>
        <w:rFonts w:hint="eastAsia"/>
      </w:rPr>
      <w:t>6</w:t>
    </w:r>
    <w:r>
      <w:rPr>
        <w:rFonts w:hint="eastAsia"/>
      </w:rPr>
      <w:t>.0</w:t>
    </w:r>
    <w:r w:rsidR="00F10C77">
      <w:rPr>
        <w:rFonts w:hint="eastAsia"/>
      </w:rPr>
      <w:t>1</w:t>
    </w:r>
    <w:r w:rsidR="00EB52F4" w:rsidRPr="00EB52F4">
      <w:t>-</w:t>
    </w:r>
    <w:proofErr w:type="gramStart"/>
    <w:r w:rsidR="00EB52F4" w:rsidRPr="00EB52F4">
      <w:t>WRB,KCG</w:t>
    </w:r>
    <w:proofErr w:type="gramEnd"/>
    <w:r w:rsidR="00EB52F4" w:rsidRPr="00EB52F4">
      <w:t>_1</w:t>
    </w:r>
    <w:r w:rsidR="00207A54">
      <w:rPr>
        <w:rFonts w:hint="eastAsia"/>
      </w:rPr>
      <w:t>1</w:t>
    </w:r>
    <w:r w:rsidR="00296738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B8D1F" w14:textId="77777777" w:rsidR="000011DC" w:rsidRDefault="000011DC">
      <w:r>
        <w:separator/>
      </w:r>
    </w:p>
  </w:footnote>
  <w:footnote w:type="continuationSeparator" w:id="0">
    <w:p w14:paraId="1AD7EF82" w14:textId="77777777" w:rsidR="000011DC" w:rsidRDefault="00001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1A75E2"/>
    <w:multiLevelType w:val="multilevel"/>
    <w:tmpl w:val="8A3C8B3C"/>
    <w:lvl w:ilvl="0">
      <w:start w:val="1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30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426075733">
    <w:abstractNumId w:val="0"/>
  </w:num>
  <w:num w:numId="2" w16cid:durableId="216166671">
    <w:abstractNumId w:val="0"/>
  </w:num>
  <w:num w:numId="3" w16cid:durableId="895774874">
    <w:abstractNumId w:val="0"/>
  </w:num>
  <w:num w:numId="4" w16cid:durableId="355035059">
    <w:abstractNumId w:val="0"/>
  </w:num>
  <w:num w:numId="5" w16cid:durableId="1670861181">
    <w:abstractNumId w:val="0"/>
  </w:num>
  <w:num w:numId="6" w16cid:durableId="551696043">
    <w:abstractNumId w:val="0"/>
  </w:num>
  <w:num w:numId="7" w16cid:durableId="1346010266">
    <w:abstractNumId w:val="0"/>
  </w:num>
  <w:num w:numId="8" w16cid:durableId="711081246">
    <w:abstractNumId w:val="0"/>
  </w:num>
  <w:num w:numId="9" w16cid:durableId="1892770236">
    <w:abstractNumId w:val="0"/>
  </w:num>
  <w:num w:numId="10" w16cid:durableId="210580583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rawingGridVerticalSpacing w:val="333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05E"/>
    <w:rsid w:val="000011DC"/>
    <w:rsid w:val="00095664"/>
    <w:rsid w:val="000C1138"/>
    <w:rsid w:val="00207A54"/>
    <w:rsid w:val="00296738"/>
    <w:rsid w:val="002A7BE3"/>
    <w:rsid w:val="002C075F"/>
    <w:rsid w:val="003D333B"/>
    <w:rsid w:val="003F1030"/>
    <w:rsid w:val="004130E7"/>
    <w:rsid w:val="00447764"/>
    <w:rsid w:val="00466E0C"/>
    <w:rsid w:val="00480495"/>
    <w:rsid w:val="00542217"/>
    <w:rsid w:val="00592BDF"/>
    <w:rsid w:val="00624980"/>
    <w:rsid w:val="00661250"/>
    <w:rsid w:val="00735CEC"/>
    <w:rsid w:val="00922103"/>
    <w:rsid w:val="009255E3"/>
    <w:rsid w:val="00961307"/>
    <w:rsid w:val="009805AD"/>
    <w:rsid w:val="009A5016"/>
    <w:rsid w:val="00AB46D5"/>
    <w:rsid w:val="00AD6FC3"/>
    <w:rsid w:val="00B4724D"/>
    <w:rsid w:val="00B9222B"/>
    <w:rsid w:val="00C2002A"/>
    <w:rsid w:val="00CA2D2F"/>
    <w:rsid w:val="00CD76B8"/>
    <w:rsid w:val="00CE505E"/>
    <w:rsid w:val="00CF3540"/>
    <w:rsid w:val="00D4716D"/>
    <w:rsid w:val="00D51926"/>
    <w:rsid w:val="00D901BC"/>
    <w:rsid w:val="00E72179"/>
    <w:rsid w:val="00EB52F4"/>
    <w:rsid w:val="00F10C77"/>
    <w:rsid w:val="00F14793"/>
    <w:rsid w:val="00F73FE0"/>
    <w:rsid w:val="00FA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32690F"/>
  <w15:chartTrackingRefBased/>
  <w15:docId w15:val="{6F023425-4731-4491-BF79-346BF5B6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1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4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5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6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9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a4">
    <w:name w:val="Body Text"/>
    <w:basedOn w:val="a"/>
    <w:pPr>
      <w:ind w:left="964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a6">
    <w:name w:val="表文中"/>
    <w:basedOn w:val="a5"/>
    <w:pPr>
      <w:jc w:val="center"/>
    </w:pPr>
  </w:style>
  <w:style w:type="paragraph" w:styleId="a7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8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9">
    <w:name w:val="page number"/>
    <w:rPr>
      <w:rFonts w:ascii="Arial" w:eastAsia="標楷體" w:hAnsi="Arial"/>
      <w:sz w:val="20"/>
    </w:rPr>
  </w:style>
  <w:style w:type="paragraph" w:customStyle="1" w:styleId="aa">
    <w:name w:val="章"/>
    <w:basedOn w:val="a"/>
    <w:pPr>
      <w:jc w:val="center"/>
    </w:pPr>
    <w:rPr>
      <w:rFonts w:eastAsia="新細明體"/>
      <w:sz w:val="28"/>
    </w:rPr>
  </w:style>
  <w:style w:type="paragraph" w:customStyle="1" w:styleId="ab">
    <w:name w:val="結束"/>
    <w:basedOn w:val="a6"/>
    <w:pPr>
      <w:spacing w:before="500"/>
    </w:pPr>
  </w:style>
  <w:style w:type="paragraph" w:customStyle="1" w:styleId="10">
    <w:name w:val="(1)文"/>
    <w:basedOn w:val="a"/>
    <w:pPr>
      <w:ind w:left="1531"/>
    </w:pPr>
  </w:style>
  <w:style w:type="paragraph" w:customStyle="1" w:styleId="Ac">
    <w:name w:val="A.文"/>
    <w:basedOn w:val="a"/>
    <w:pPr>
      <w:ind w:left="2058"/>
    </w:pPr>
  </w:style>
  <w:style w:type="paragraph" w:customStyle="1" w:styleId="ad">
    <w:name w:val="a.文"/>
    <w:basedOn w:val="a"/>
    <w:pPr>
      <w:ind w:left="2580"/>
    </w:pPr>
  </w:style>
  <w:style w:type="paragraph" w:customStyle="1" w:styleId="ae">
    <w:name w:val="單行間距"/>
    <w:basedOn w:val="a"/>
    <w:pPr>
      <w:jc w:val="center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"/>
    <w:basedOn w:val="a"/>
    <w:rsid w:val="003F1030"/>
    <w:pPr>
      <w:spacing w:line="500" w:lineRule="exact"/>
      <w:ind w:left="964" w:hanging="964"/>
    </w:pPr>
    <w:rPr>
      <w:rFonts w:ascii="標楷體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1219</Words>
  <Characters>1305</Characters>
  <Application>Microsoft Office Word</Application>
  <DocSecurity>0</DocSecurity>
  <Lines>68</Lines>
  <Paragraphs>84</Paragraphs>
  <ScaleCrop>false</ScaleCrop>
  <Company>MAA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第01330章 資料送審</dc:title>
  <dc:subject/>
  <dc:creator>Sewer</dc:creator>
  <cp:keywords/>
  <cp:lastModifiedBy>Luc Wu</cp:lastModifiedBy>
  <cp:revision>20</cp:revision>
  <cp:lastPrinted>2006-06-26T05:55:00Z</cp:lastPrinted>
  <dcterms:created xsi:type="dcterms:W3CDTF">2016-03-25T01:53:00Z</dcterms:created>
  <dcterms:modified xsi:type="dcterms:W3CDTF">2025-04-22T06:02:00Z</dcterms:modified>
</cp:coreProperties>
</file>